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CA" w:rsidRDefault="006902A3">
      <w:r>
        <w:t xml:space="preserve">Statement </w:t>
      </w:r>
      <w:r w:rsidR="00637EEC">
        <w:t>by</w:t>
      </w:r>
      <w:r>
        <w:t xml:space="preserve"> </w:t>
      </w:r>
      <w:proofErr w:type="spellStart"/>
      <w:r>
        <w:t>De</w:t>
      </w:r>
      <w:r w:rsidR="00D15647">
        <w:t>h</w:t>
      </w:r>
      <w:proofErr w:type="spellEnd"/>
      <w:r>
        <w:t xml:space="preserve"> Tzu-</w:t>
      </w:r>
      <w:proofErr w:type="spellStart"/>
      <w:r>
        <w:t>tsai</w:t>
      </w:r>
      <w:proofErr w:type="spellEnd"/>
      <w:r>
        <w:t xml:space="preserve"> </w:t>
      </w:r>
      <w:r w:rsidR="00D15647" w:rsidRPr="00D15647">
        <w:rPr>
          <w:rFonts w:hint="eastAsia"/>
        </w:rPr>
        <w:t>鄭自才</w:t>
      </w:r>
      <w:r>
        <w:t xml:space="preserve">and Linda Gail Arrigo </w:t>
      </w:r>
      <w:r w:rsidR="00D15647">
        <w:rPr>
          <w:rFonts w:ascii="Arial" w:hAnsi="Arial" w:cs="Arial"/>
          <w:color w:val="222222"/>
          <w:shd w:val="clear" w:color="auto" w:fill="FFFFFF"/>
        </w:rPr>
        <w:t>艾琳</w:t>
      </w:r>
      <w:r w:rsidR="00D15647">
        <w:rPr>
          <w:rFonts w:ascii="MingLiU" w:eastAsia="MingLiU" w:hAnsi="MingLiU" w:cs="MingLiU" w:hint="eastAsia"/>
          <w:color w:val="222222"/>
          <w:shd w:val="clear" w:color="auto" w:fill="FFFFFF"/>
        </w:rPr>
        <w:t>達</w:t>
      </w:r>
      <w:r w:rsidR="00A64909">
        <w:rPr>
          <w:rFonts w:ascii="MingLiU" w:eastAsia="MingLiU" w:hAnsi="MingLiU" w:cs="MingLiU"/>
          <w:color w:val="222222"/>
          <w:shd w:val="clear" w:color="auto" w:fill="FFFFFF"/>
        </w:rPr>
        <w:t xml:space="preserve"> </w:t>
      </w:r>
      <w:r w:rsidR="00A64909" w:rsidRPr="00A64909">
        <w:rPr>
          <w:rFonts w:eastAsia="MingLiU" w:cs="MingLiU"/>
          <w:color w:val="222222"/>
          <w:shd w:val="clear" w:color="auto" w:fill="FFFFFF"/>
        </w:rPr>
        <w:t>and Jim Lee</w:t>
      </w:r>
      <w:r w:rsidR="00A64909">
        <w:rPr>
          <w:rFonts w:ascii="MingLiU" w:eastAsia="MingLiU" w:hAnsi="MingLiU" w:cs="MingLiU"/>
          <w:color w:val="222222"/>
          <w:shd w:val="clear" w:color="auto" w:fill="FFFFFF"/>
        </w:rPr>
        <w:t xml:space="preserve"> </w:t>
      </w:r>
      <w:r w:rsidR="00A64909" w:rsidRPr="00A64909">
        <w:rPr>
          <w:rFonts w:ascii="MingLiU" w:eastAsia="MingLiU" w:hAnsi="MingLiU" w:cs="MingLiU" w:hint="eastAsia"/>
          <w:color w:val="222222"/>
          <w:shd w:val="clear" w:color="auto" w:fill="FFFFFF"/>
        </w:rPr>
        <w:t>李筱峰</w:t>
      </w:r>
      <w:r w:rsidR="003C3A11">
        <w:br/>
      </w:r>
      <w:r>
        <w:t xml:space="preserve">to North Society </w:t>
      </w:r>
      <w:r w:rsidR="003F4834" w:rsidRPr="003F4834">
        <w:rPr>
          <w:rFonts w:hint="eastAsia"/>
        </w:rPr>
        <w:t>北社</w:t>
      </w:r>
      <w:r>
        <w:t>and Taiwan Association of University Professors</w:t>
      </w:r>
      <w:r w:rsidR="003F4834">
        <w:rPr>
          <w:rFonts w:hint="eastAsia"/>
        </w:rPr>
        <w:t>台灣</w:t>
      </w:r>
      <w:r w:rsidR="003F4834" w:rsidRPr="003F4834">
        <w:rPr>
          <w:rFonts w:hint="eastAsia"/>
        </w:rPr>
        <w:t>教授協會</w:t>
      </w:r>
    </w:p>
    <w:p w:rsidR="006902A3" w:rsidRDefault="006902A3">
      <w:r>
        <w:t>May 15, 2016</w:t>
      </w:r>
      <w:r w:rsidR="003C3A11">
        <w:t xml:space="preserve">   Taipei</w:t>
      </w:r>
      <w:r w:rsidR="003F4834">
        <w:t xml:space="preserve"> </w:t>
      </w:r>
    </w:p>
    <w:p w:rsidR="006902A3" w:rsidRDefault="006902A3"/>
    <w:p w:rsidR="006902A3" w:rsidRDefault="006902A3">
      <w:r>
        <w:t>All those who recognize the tremendous harm that the Chinese Kuomintang has done to the people of Taiwan, from 2-28 1947 to the recent 2014 sellout of Taiwan’s economic interests to the PRC by President Ma Ying-</w:t>
      </w:r>
      <w:proofErr w:type="spellStart"/>
      <w:r>
        <w:t>jeou</w:t>
      </w:r>
      <w:proofErr w:type="spellEnd"/>
      <w:r>
        <w:t xml:space="preserve">, rejoice at the triumph of DPP presidential candidate Tsai </w:t>
      </w:r>
      <w:proofErr w:type="spellStart"/>
      <w:r>
        <w:t>Ing</w:t>
      </w:r>
      <w:proofErr w:type="spellEnd"/>
      <w:r>
        <w:t>-wen on January 16, 2016. We are glad to see her take office on May 20. This is a triumph of the exercise of sovereignty by the people of Taiwan and their advance towards democracy.</w:t>
      </w:r>
    </w:p>
    <w:p w:rsidR="006902A3" w:rsidRDefault="006902A3">
      <w:r>
        <w:t>However, all those who affirm the sovereignty of the people of Taiwan and their right to determine their own future must be gravely concerned by the announcement that David Lee, a career officer of the Ministry of Foreign Affairs and the Government Information Office since the early 1980’s, will be appointed the new head of MOFA. MOFA has consistently pursued and enforced a “one China”</w:t>
      </w:r>
      <w:r w:rsidR="00AA05D7">
        <w:t xml:space="preserve"> policy since 1949, even under former DPP President Chen Shui-bian, who did make some effort to change that. The “one China” policy facilitates the PRC’s claims to sovereignty over Taiwan. This appointment in effect announces to the world that Tsai </w:t>
      </w:r>
      <w:proofErr w:type="spellStart"/>
      <w:r w:rsidR="00AA05D7">
        <w:t>Ing</w:t>
      </w:r>
      <w:proofErr w:type="spellEnd"/>
      <w:r w:rsidR="00AA05D7">
        <w:t>-wen will continue this policy without revision.</w:t>
      </w:r>
    </w:p>
    <w:p w:rsidR="00AA05D7" w:rsidRDefault="00AA05D7">
      <w:r>
        <w:t xml:space="preserve">This appointment cannot be acceptable to those who support and seek Taiwan’s real self-determination. For organizations such as North Society and Taiwan Association of University Professors to remain silent is to tacitly approve and collude with a “one China” policy. It seems to contradict </w:t>
      </w:r>
      <w:proofErr w:type="gramStart"/>
      <w:r>
        <w:t>their own</w:t>
      </w:r>
      <w:proofErr w:type="gramEnd"/>
      <w:r>
        <w:t xml:space="preserve"> stated ideals.</w:t>
      </w:r>
    </w:p>
    <w:p w:rsidR="00AA05D7" w:rsidRDefault="00AA05D7">
      <w:r>
        <w:t xml:space="preserve">While it may be recognized that President-elect Tsai </w:t>
      </w:r>
      <w:proofErr w:type="spellStart"/>
      <w:r>
        <w:t>Ing</w:t>
      </w:r>
      <w:proofErr w:type="spellEnd"/>
      <w:r>
        <w:t xml:space="preserve">-wen faces many international dangers and pressures, such pre-emptive capitulation cannot be countenanced. Taiwan’s society and organizations must raise their own voices and forcefully represent their own popular aspirations for sovereignty, even if it appears to be a rebuke to Tsai </w:t>
      </w:r>
      <w:proofErr w:type="spellStart"/>
      <w:r>
        <w:t>Ing</w:t>
      </w:r>
      <w:proofErr w:type="spellEnd"/>
      <w:r>
        <w:t>-wen.</w:t>
      </w:r>
    </w:p>
    <w:p w:rsidR="00AA05D7" w:rsidRDefault="00AA05D7">
      <w:r>
        <w:t xml:space="preserve">The DPP has not exerted leadership in this regard for the last twenty years; and it has only ridden to victory now because of the 3-18-2014 student movement. It is not advisable to passively await the decisions of the DPP administration; it will predictably take the least courageous and most conservative position. In fact, international </w:t>
      </w:r>
      <w:r w:rsidR="003E227E">
        <w:t>pressures are not so great, and the U.S. House Committee on Foreign Relations has recently resolved that the U.S. will not force Taiwan to recognize Beijing’s claim to rule it. Therefore, the direction must be set and the opportunities seized by those who see hope in the future of Taiwan, whether or not the DPP stands by the principles on which it was founded. We can hope that leadership from farsighted organizations will create a tidal force.</w:t>
      </w:r>
      <w:r>
        <w:t xml:space="preserve">  </w:t>
      </w:r>
    </w:p>
    <w:p w:rsidR="003E227E" w:rsidRDefault="003E227E" w:rsidP="00637EEC">
      <w:pPr>
        <w:spacing w:after="0" w:line="240" w:lineRule="auto"/>
      </w:pPr>
      <w:proofErr w:type="spellStart"/>
      <w:proofErr w:type="gramStart"/>
      <w:r>
        <w:t>De</w:t>
      </w:r>
      <w:r w:rsidR="00D15647">
        <w:t>h</w:t>
      </w:r>
      <w:proofErr w:type="spellEnd"/>
      <w:r>
        <w:t xml:space="preserve"> Tzu-</w:t>
      </w:r>
      <w:proofErr w:type="spellStart"/>
      <w:r>
        <w:t>tsai</w:t>
      </w:r>
      <w:proofErr w:type="spellEnd"/>
      <w:r w:rsidR="001C5E15">
        <w:t xml:space="preserve"> </w:t>
      </w:r>
      <w:r w:rsidR="001C5E15" w:rsidRPr="00D15647">
        <w:rPr>
          <w:rFonts w:hint="eastAsia"/>
        </w:rPr>
        <w:t>鄭自才</w:t>
      </w:r>
      <w:r w:rsidR="001C5E15">
        <w:t xml:space="preserve"> </w:t>
      </w:r>
      <w:r w:rsidR="001C5E15" w:rsidRPr="00637EEC">
        <w:rPr>
          <w:i/>
        </w:rPr>
        <w:t>(Involved in 1970 attempted assassination of Chiang Ching-</w:t>
      </w:r>
      <w:proofErr w:type="spellStart"/>
      <w:r w:rsidR="001C5E15" w:rsidRPr="00637EEC">
        <w:rPr>
          <w:i/>
        </w:rPr>
        <w:t>kuo</w:t>
      </w:r>
      <w:proofErr w:type="spellEnd"/>
      <w:r w:rsidR="001C5E15" w:rsidRPr="00637EEC">
        <w:rPr>
          <w:i/>
        </w:rPr>
        <w:t xml:space="preserve"> in New York; designer of 228 monument in 228 Peace Park.)</w:t>
      </w:r>
      <w:proofErr w:type="gramEnd"/>
    </w:p>
    <w:p w:rsidR="003E227E" w:rsidRDefault="003E227E" w:rsidP="00637EEC">
      <w:pPr>
        <w:spacing w:after="0" w:line="240" w:lineRule="auto"/>
      </w:pPr>
      <w:r>
        <w:t>Linda Gail Arrigo</w:t>
      </w:r>
      <w:r w:rsidR="001C5E15">
        <w:rPr>
          <w:rFonts w:ascii="Arial" w:hAnsi="Arial" w:cs="Arial"/>
          <w:color w:val="222222"/>
          <w:shd w:val="clear" w:color="auto" w:fill="FFFFFF"/>
        </w:rPr>
        <w:t>艾琳</w:t>
      </w:r>
      <w:r w:rsidR="001C5E15">
        <w:rPr>
          <w:rFonts w:ascii="MingLiU" w:eastAsia="MingLiU" w:hAnsi="MingLiU" w:cs="MingLiU" w:hint="eastAsia"/>
          <w:color w:val="222222"/>
          <w:shd w:val="clear" w:color="auto" w:fill="FFFFFF"/>
        </w:rPr>
        <w:t>達</w:t>
      </w:r>
      <w:r w:rsidR="001C5E15">
        <w:rPr>
          <w:rFonts w:ascii="MingLiU" w:eastAsia="MingLiU" w:hAnsi="MingLiU" w:cs="MingLiU"/>
          <w:color w:val="222222"/>
          <w:shd w:val="clear" w:color="auto" w:fill="FFFFFF"/>
        </w:rPr>
        <w:t xml:space="preserve"> </w:t>
      </w:r>
      <w:r w:rsidR="001C5E15" w:rsidRPr="00637EEC">
        <w:rPr>
          <w:rFonts w:eastAsia="MingLiU" w:cs="MingLiU"/>
          <w:i/>
          <w:color w:val="222222"/>
          <w:shd w:val="clear" w:color="auto" w:fill="FFFFFF"/>
        </w:rPr>
        <w:t>(Formosa Magazine democratic movement of 1978-80; human rights and environmental movements.)</w:t>
      </w:r>
    </w:p>
    <w:p w:rsidR="00637EEC" w:rsidRDefault="001C5E15" w:rsidP="00637EEC">
      <w:pPr>
        <w:spacing w:after="0" w:line="240" w:lineRule="auto"/>
        <w:rPr>
          <w:rFonts w:eastAsia="MingLiU" w:cs="MingLiU"/>
          <w:i/>
          <w:color w:val="222222"/>
          <w:shd w:val="clear" w:color="auto" w:fill="FFFFFF"/>
        </w:rPr>
      </w:pPr>
      <w:r>
        <w:t>Jim Lee</w:t>
      </w:r>
      <w:r w:rsidRPr="00A64909">
        <w:rPr>
          <w:rFonts w:ascii="MingLiU" w:eastAsia="MingLiU" w:hAnsi="MingLiU" w:cs="MingLiU" w:hint="eastAsia"/>
          <w:color w:val="222222"/>
          <w:shd w:val="clear" w:color="auto" w:fill="FFFFFF"/>
        </w:rPr>
        <w:t>李筱峰</w:t>
      </w:r>
      <w:r>
        <w:rPr>
          <w:rFonts w:ascii="MingLiU" w:eastAsia="MingLiU" w:hAnsi="MingLiU" w:cs="MingLiU"/>
          <w:color w:val="222222"/>
          <w:shd w:val="clear" w:color="auto" w:fill="FFFFFF"/>
        </w:rPr>
        <w:t xml:space="preserve"> </w:t>
      </w:r>
      <w:r w:rsidRPr="00637EEC">
        <w:rPr>
          <w:rFonts w:eastAsia="MingLiU" w:cs="MingLiU"/>
          <w:i/>
          <w:color w:val="222222"/>
          <w:shd w:val="clear" w:color="auto" w:fill="FFFFFF"/>
        </w:rPr>
        <w:t>(The Eighties Magazine, 1979; historian and political commentator.</w:t>
      </w:r>
      <w:r w:rsidR="00637EEC" w:rsidRPr="00637EEC">
        <w:rPr>
          <w:rFonts w:eastAsia="MingLiU" w:cs="MingLiU"/>
          <w:i/>
          <w:color w:val="222222"/>
          <w:shd w:val="clear" w:color="auto" w:fill="FFFFFF"/>
        </w:rPr>
        <w:t>)</w:t>
      </w:r>
    </w:p>
    <w:p w:rsidR="00637EEC" w:rsidRDefault="00637EEC">
      <w:pPr>
        <w:rPr>
          <w:rFonts w:eastAsia="MingLiU" w:cs="MingLiU"/>
          <w:i/>
          <w:color w:val="222222"/>
          <w:shd w:val="clear" w:color="auto" w:fill="FFFFFF"/>
        </w:rPr>
      </w:pPr>
      <w:r>
        <w:rPr>
          <w:rFonts w:eastAsia="MingLiU" w:cs="MingLiU"/>
          <w:i/>
          <w:color w:val="222222"/>
          <w:shd w:val="clear" w:color="auto" w:fill="FFFFFF"/>
        </w:rPr>
        <w:br w:type="page"/>
      </w:r>
    </w:p>
    <w:p w:rsidR="00911B4F" w:rsidRDefault="00911B4F" w:rsidP="00CA2AE4">
      <w:pPr>
        <w:spacing w:after="0" w:line="240" w:lineRule="auto"/>
        <w:rPr>
          <w:rFonts w:eastAsia="華康中圓體(P)" w:cs="MingLiU"/>
          <w:sz w:val="24"/>
          <w:szCs w:val="24"/>
          <w:shd w:val="clear" w:color="auto" w:fill="FFFFFF"/>
          <w:lang w:eastAsia="zh-TW"/>
        </w:rPr>
      </w:pPr>
    </w:p>
    <w:p w:rsidR="00911B4F" w:rsidRDefault="00911B4F" w:rsidP="00CA2AE4">
      <w:pPr>
        <w:spacing w:after="0" w:line="240" w:lineRule="auto"/>
        <w:rPr>
          <w:rFonts w:eastAsia="華康中圓體(P)" w:cs="MingLiU"/>
          <w:sz w:val="24"/>
          <w:szCs w:val="24"/>
          <w:shd w:val="clear" w:color="auto" w:fill="FFFFFF"/>
          <w:lang w:eastAsia="zh-TW"/>
        </w:rPr>
      </w:pPr>
    </w:p>
    <w:p w:rsidR="00CA2AE4" w:rsidRPr="003F4834" w:rsidRDefault="00CA2AE4" w:rsidP="00CA2AE4">
      <w:pPr>
        <w:spacing w:after="0" w:line="240" w:lineRule="auto"/>
        <w:rPr>
          <w:rFonts w:ascii="MingLiU" w:eastAsia="MingLiU" w:hAnsi="MingLiU" w:cs="Arial" w:hint="eastAsia"/>
          <w:sz w:val="24"/>
          <w:szCs w:val="24"/>
          <w:shd w:val="clear" w:color="auto" w:fill="FFFFFF"/>
          <w:lang w:eastAsia="zh-TW"/>
        </w:rPr>
      </w:pPr>
      <w:r w:rsidRPr="003F4834">
        <w:rPr>
          <w:rFonts w:ascii="MingLiU" w:eastAsia="MingLiU" w:hAnsi="MingLiU" w:cs="MingLiU" w:hint="eastAsia"/>
          <w:sz w:val="24"/>
          <w:szCs w:val="24"/>
          <w:shd w:val="clear" w:color="auto" w:fill="FFFFFF"/>
          <w:lang w:eastAsia="zh-TW"/>
        </w:rPr>
        <w:t>我們都很高興在</w:t>
      </w:r>
      <w:r w:rsidRPr="003F4834">
        <w:rPr>
          <w:rFonts w:ascii="MingLiU" w:eastAsia="MingLiU" w:hAnsi="MingLiU" w:cs="Arial" w:hint="eastAsia"/>
          <w:sz w:val="24"/>
          <w:szCs w:val="24"/>
          <w:shd w:val="clear" w:color="auto" w:fill="FFFFFF"/>
          <w:lang w:eastAsia="zh-TW"/>
        </w:rPr>
        <w:t>2016</w:t>
      </w:r>
      <w:r w:rsidRPr="003F4834">
        <w:rPr>
          <w:rFonts w:ascii="MingLiU" w:eastAsia="MingLiU" w:hAnsi="MingLiU" w:cs="MingLiU" w:hint="eastAsia"/>
          <w:sz w:val="24"/>
          <w:szCs w:val="24"/>
          <w:shd w:val="clear" w:color="auto" w:fill="FFFFFF"/>
          <w:lang w:eastAsia="zh-TW"/>
        </w:rPr>
        <w:t>年5月</w:t>
      </w:r>
      <w:r w:rsidRPr="003F4834">
        <w:rPr>
          <w:rFonts w:ascii="MingLiU" w:eastAsia="MingLiU" w:hAnsi="MingLiU" w:cs="Arial" w:hint="eastAsia"/>
          <w:sz w:val="24"/>
          <w:szCs w:val="24"/>
          <w:shd w:val="clear" w:color="auto" w:fill="FFFFFF"/>
          <w:lang w:eastAsia="zh-TW"/>
        </w:rPr>
        <w:t>20</w:t>
      </w:r>
      <w:r w:rsidRPr="003F4834">
        <w:rPr>
          <w:rFonts w:ascii="MingLiU" w:eastAsia="MingLiU" w:hAnsi="MingLiU" w:cs="MingLiU" w:hint="eastAsia"/>
          <w:sz w:val="24"/>
          <w:szCs w:val="24"/>
          <w:shd w:val="clear" w:color="auto" w:fill="FFFFFF"/>
          <w:lang w:eastAsia="zh-TW"/>
        </w:rPr>
        <w:t>日後蔡英文女士即將就任台灣執政當局的負責人！這是一個彰顯具有台灣人民主權以及民主制度勝利『時代意義』的時刻！</w:t>
      </w:r>
    </w:p>
    <w:p w:rsidR="00911B4F" w:rsidRPr="003F4834" w:rsidRDefault="00911B4F" w:rsidP="00CA2AE4">
      <w:pPr>
        <w:spacing w:after="0" w:line="240" w:lineRule="auto"/>
        <w:rPr>
          <w:rFonts w:ascii="MingLiU" w:eastAsia="MingLiU" w:hAnsi="MingLiU" w:cs="MingLiU"/>
          <w:sz w:val="24"/>
          <w:szCs w:val="24"/>
          <w:shd w:val="clear" w:color="auto" w:fill="FFFFFF"/>
          <w:lang w:eastAsia="zh-TW"/>
        </w:rPr>
      </w:pPr>
    </w:p>
    <w:p w:rsidR="00CA2AE4" w:rsidRPr="003F4834" w:rsidRDefault="00CA2AE4" w:rsidP="00CA2AE4">
      <w:pPr>
        <w:spacing w:after="0" w:line="240" w:lineRule="auto"/>
        <w:rPr>
          <w:rFonts w:ascii="MingLiU" w:eastAsia="MingLiU" w:hAnsi="MingLiU" w:cs="Arial" w:hint="eastAsia"/>
          <w:sz w:val="24"/>
          <w:szCs w:val="24"/>
          <w:shd w:val="clear" w:color="auto" w:fill="FFFFFF"/>
          <w:lang w:eastAsia="zh-TW"/>
        </w:rPr>
      </w:pPr>
      <w:r w:rsidRPr="003F4834">
        <w:rPr>
          <w:rFonts w:ascii="MingLiU" w:eastAsia="MingLiU" w:hAnsi="MingLiU" w:cs="MingLiU" w:hint="eastAsia"/>
          <w:sz w:val="24"/>
          <w:szCs w:val="24"/>
          <w:shd w:val="clear" w:color="auto" w:fill="FFFFFF"/>
          <w:lang w:eastAsia="zh-TW"/>
        </w:rPr>
        <w:t>大部份的台灣人對於民主進步黨在蔡英文的領軍下於</w:t>
      </w:r>
      <w:r w:rsidRPr="003F4834">
        <w:rPr>
          <w:rFonts w:ascii="MingLiU" w:eastAsia="MingLiU" w:hAnsi="MingLiU" w:cs="Arial" w:hint="eastAsia"/>
          <w:sz w:val="24"/>
          <w:szCs w:val="24"/>
          <w:shd w:val="clear" w:color="auto" w:fill="FFFFFF"/>
          <w:lang w:eastAsia="zh-TW"/>
        </w:rPr>
        <w:t>2016</w:t>
      </w:r>
      <w:r w:rsidRPr="003F4834">
        <w:rPr>
          <w:rFonts w:ascii="MingLiU" w:eastAsia="MingLiU" w:hAnsi="MingLiU" w:cs="MingLiU" w:hint="eastAsia"/>
          <w:sz w:val="24"/>
          <w:szCs w:val="24"/>
          <w:shd w:val="clear" w:color="auto" w:fill="FFFFFF"/>
          <w:lang w:eastAsia="zh-TW"/>
        </w:rPr>
        <w:t>年一月</w:t>
      </w:r>
      <w:r w:rsidRPr="003F4834">
        <w:rPr>
          <w:rFonts w:ascii="MingLiU" w:eastAsia="MingLiU" w:hAnsi="MingLiU" w:cs="Arial" w:hint="eastAsia"/>
          <w:sz w:val="24"/>
          <w:szCs w:val="24"/>
          <w:shd w:val="clear" w:color="auto" w:fill="FFFFFF"/>
          <w:lang w:eastAsia="zh-TW"/>
        </w:rPr>
        <w:t>16</w:t>
      </w:r>
      <w:r w:rsidRPr="003F4834">
        <w:rPr>
          <w:rFonts w:ascii="MingLiU" w:eastAsia="MingLiU" w:hAnsi="MingLiU" w:cs="MingLiU" w:hint="eastAsia"/>
          <w:sz w:val="24"/>
          <w:szCs w:val="24"/>
          <w:shd w:val="clear" w:color="auto" w:fill="FFFFFF"/>
          <w:lang w:eastAsia="zh-TW"/>
        </w:rPr>
        <w:t>日的大選中贏得大勝而全面執政，都感到了無限的喜悅。因為，自從在</w:t>
      </w:r>
      <w:r w:rsidRPr="003F4834">
        <w:rPr>
          <w:rFonts w:ascii="MingLiU" w:eastAsia="MingLiU" w:hAnsi="MingLiU" w:cs="Arial" w:hint="eastAsia"/>
          <w:sz w:val="24"/>
          <w:szCs w:val="24"/>
          <w:shd w:val="clear" w:color="auto" w:fill="FFFFFF"/>
          <w:lang w:eastAsia="zh-TW"/>
        </w:rPr>
        <w:t>1947</w:t>
      </w:r>
      <w:r w:rsidRPr="003F4834">
        <w:rPr>
          <w:rFonts w:ascii="MingLiU" w:eastAsia="MingLiU" w:hAnsi="MingLiU" w:cs="MingLiU" w:hint="eastAsia"/>
          <w:sz w:val="24"/>
          <w:szCs w:val="24"/>
          <w:shd w:val="clear" w:color="auto" w:fill="FFFFFF"/>
          <w:lang w:eastAsia="zh-TW"/>
        </w:rPr>
        <w:t>年</w:t>
      </w:r>
      <w:r w:rsidRPr="003F4834">
        <w:rPr>
          <w:rFonts w:ascii="MingLiU" w:eastAsia="MingLiU" w:hAnsi="MingLiU" w:cs="Arial" w:hint="eastAsia"/>
          <w:sz w:val="24"/>
          <w:szCs w:val="24"/>
          <w:shd w:val="clear" w:color="auto" w:fill="FFFFFF"/>
          <w:lang w:eastAsia="zh-TW"/>
        </w:rPr>
        <w:t xml:space="preserve"> 228 </w:t>
      </w:r>
      <w:r w:rsidRPr="003F4834">
        <w:rPr>
          <w:rFonts w:ascii="MingLiU" w:eastAsia="MingLiU" w:hAnsi="MingLiU" w:cs="MingLiU" w:hint="eastAsia"/>
          <w:sz w:val="24"/>
          <w:szCs w:val="24"/>
          <w:shd w:val="clear" w:color="auto" w:fill="FFFFFF"/>
          <w:lang w:eastAsia="zh-TW"/>
        </w:rPr>
        <w:t>事件以來，從中國流亡來台的中國國民黨在台灣所造</w:t>
      </w:r>
      <w:bookmarkStart w:id="0" w:name="_GoBack"/>
      <w:bookmarkEnd w:id="0"/>
      <w:r w:rsidRPr="003F4834">
        <w:rPr>
          <w:rFonts w:ascii="MingLiU" w:eastAsia="MingLiU" w:hAnsi="MingLiU" w:cs="MingLiU" w:hint="eastAsia"/>
          <w:sz w:val="24"/>
          <w:szCs w:val="24"/>
          <w:shd w:val="clear" w:color="auto" w:fill="FFFFFF"/>
          <w:lang w:eastAsia="zh-TW"/>
        </w:rPr>
        <w:t>成的巨大傷害後，在後國民黨時代的馬英九，又全面傾中，造成台灣的遍體鱗傷。選舉勝利的喜悅是一時的，就在所有對台灣主權以及會對台灣人的前途關心的公民來說，外交部公佈任用</w:t>
      </w:r>
      <w:r w:rsidRPr="003F4834">
        <w:rPr>
          <w:rFonts w:ascii="MingLiU" w:eastAsia="MingLiU" w:hAnsi="MingLiU" w:cs="Arial" w:hint="eastAsia"/>
          <w:sz w:val="24"/>
          <w:szCs w:val="24"/>
          <w:shd w:val="clear" w:color="auto" w:fill="FFFFFF"/>
          <w:lang w:eastAsia="zh-TW"/>
        </w:rPr>
        <w:t xml:space="preserve"> David Lee, </w:t>
      </w:r>
      <w:r w:rsidRPr="003F4834">
        <w:rPr>
          <w:rFonts w:ascii="MingLiU" w:eastAsia="MingLiU" w:hAnsi="MingLiU" w:cs="MingLiU" w:hint="eastAsia"/>
          <w:sz w:val="24"/>
          <w:szCs w:val="24"/>
          <w:shd w:val="clear" w:color="auto" w:fill="FFFFFF"/>
          <w:lang w:eastAsia="zh-TW"/>
        </w:rPr>
        <w:t>李大維做為外交部長，這是一個令人驚訝而不會被接受的殘酷事實。李大維自</w:t>
      </w:r>
      <w:r w:rsidRPr="003F4834">
        <w:rPr>
          <w:rFonts w:ascii="MingLiU" w:eastAsia="MingLiU" w:hAnsi="MingLiU" w:cs="Arial" w:hint="eastAsia"/>
          <w:sz w:val="24"/>
          <w:szCs w:val="24"/>
          <w:shd w:val="clear" w:color="auto" w:fill="FFFFFF"/>
          <w:lang w:eastAsia="zh-TW"/>
        </w:rPr>
        <w:t>1982</w:t>
      </w:r>
      <w:r w:rsidRPr="003F4834">
        <w:rPr>
          <w:rFonts w:ascii="MingLiU" w:eastAsia="MingLiU" w:hAnsi="MingLiU" w:cs="MingLiU" w:hint="eastAsia"/>
          <w:sz w:val="24"/>
          <w:szCs w:val="24"/>
          <w:shd w:val="clear" w:color="auto" w:fill="FFFFFF"/>
          <w:lang w:eastAsia="zh-TW"/>
        </w:rPr>
        <w:t>年左右開始做為一個職業外交特派員，一直稟持ㄧ中原則，心中只有中國（中華民國），沒有台灣！蔡英文居然任用這個人來做代表台灣外交的人？自</w:t>
      </w:r>
      <w:r w:rsidRPr="003F4834">
        <w:rPr>
          <w:rFonts w:ascii="MingLiU" w:eastAsia="MingLiU" w:hAnsi="MingLiU" w:cs="Arial" w:hint="eastAsia"/>
          <w:sz w:val="24"/>
          <w:szCs w:val="24"/>
          <w:shd w:val="clear" w:color="auto" w:fill="FFFFFF"/>
          <w:lang w:eastAsia="zh-TW"/>
        </w:rPr>
        <w:t>1949</w:t>
      </w:r>
      <w:r w:rsidRPr="003F4834">
        <w:rPr>
          <w:rFonts w:ascii="MingLiU" w:eastAsia="MingLiU" w:hAnsi="MingLiU" w:cs="MingLiU" w:hint="eastAsia"/>
          <w:sz w:val="24"/>
          <w:szCs w:val="24"/>
          <w:shd w:val="clear" w:color="auto" w:fill="FFFFFF"/>
          <w:lang w:eastAsia="zh-TW"/>
        </w:rPr>
        <w:t>年來，</w:t>
      </w:r>
      <w:r w:rsidRPr="003F4834">
        <w:rPr>
          <w:rFonts w:ascii="MingLiU" w:eastAsia="MingLiU" w:hAnsi="MingLiU" w:cs="Arial" w:hint="eastAsia"/>
          <w:sz w:val="24"/>
          <w:szCs w:val="24"/>
          <w:shd w:val="clear" w:color="auto" w:fill="FFFFFF"/>
          <w:lang w:eastAsia="zh-TW"/>
        </w:rPr>
        <w:t xml:space="preserve"> MOFA </w:t>
      </w:r>
      <w:r w:rsidRPr="003F4834">
        <w:rPr>
          <w:rFonts w:ascii="MingLiU" w:eastAsia="MingLiU" w:hAnsi="MingLiU" w:cs="MingLiU" w:hint="eastAsia"/>
          <w:sz w:val="24"/>
          <w:szCs w:val="24"/>
          <w:shd w:val="clear" w:color="auto" w:fill="FFFFFF"/>
          <w:lang w:eastAsia="zh-TW"/>
        </w:rPr>
        <w:t>一直主張一中原則，直到</w:t>
      </w:r>
      <w:r w:rsidRPr="003F4834">
        <w:rPr>
          <w:rFonts w:ascii="MingLiU" w:eastAsia="MingLiU" w:hAnsi="MingLiU" w:cs="Arial" w:hint="eastAsia"/>
          <w:sz w:val="24"/>
          <w:szCs w:val="24"/>
          <w:shd w:val="clear" w:color="auto" w:fill="FFFFFF"/>
          <w:lang w:eastAsia="zh-TW"/>
        </w:rPr>
        <w:t>1971年，</w:t>
      </w:r>
      <w:r w:rsidRPr="003F4834">
        <w:rPr>
          <w:rFonts w:ascii="MingLiU" w:eastAsia="MingLiU" w:hAnsi="MingLiU" w:cs="MingLiU" w:hint="eastAsia"/>
          <w:sz w:val="24"/>
          <w:szCs w:val="24"/>
          <w:shd w:val="clear" w:color="auto" w:fill="FFFFFF"/>
          <w:lang w:eastAsia="zh-TW"/>
        </w:rPr>
        <w:t>在失落許多邦交國後，外交部始終不知失敗的主要原因就是</w:t>
      </w:r>
      <w:r w:rsidR="00911B4F" w:rsidRPr="003F4834">
        <w:rPr>
          <w:rFonts w:ascii="MingLiU" w:eastAsia="MingLiU" w:hAnsi="MingLiU" w:cs="MingLiU" w:hint="eastAsia"/>
          <w:sz w:val="24"/>
          <w:szCs w:val="24"/>
          <w:shd w:val="clear" w:color="auto" w:fill="FFFFFF"/>
          <w:lang w:eastAsia="zh-TW"/>
        </w:rPr>
        <w:t>「</w:t>
      </w:r>
      <w:r w:rsidRPr="003F4834">
        <w:rPr>
          <w:rFonts w:ascii="MingLiU" w:eastAsia="MingLiU" w:hAnsi="MingLiU" w:cs="MingLiU" w:hint="eastAsia"/>
          <w:sz w:val="24"/>
          <w:szCs w:val="24"/>
          <w:shd w:val="clear" w:color="auto" w:fill="FFFFFF"/>
          <w:lang w:eastAsia="zh-TW"/>
        </w:rPr>
        <w:t>一中原則</w:t>
      </w:r>
      <w:r w:rsidR="00911B4F" w:rsidRPr="003F4834">
        <w:rPr>
          <w:rFonts w:ascii="MingLiU" w:eastAsia="MingLiU" w:hAnsi="MingLiU" w:cs="MingLiU" w:hint="eastAsia"/>
          <w:sz w:val="24"/>
          <w:szCs w:val="24"/>
          <w:shd w:val="clear" w:color="auto" w:fill="FFFFFF"/>
          <w:lang w:eastAsia="zh-TW"/>
        </w:rPr>
        <w:t>」</w:t>
      </w:r>
      <w:r w:rsidRPr="003F4834">
        <w:rPr>
          <w:rFonts w:ascii="MingLiU" w:eastAsia="MingLiU" w:hAnsi="MingLiU" w:cs="MingLiU" w:hint="eastAsia"/>
          <w:sz w:val="24"/>
          <w:szCs w:val="24"/>
          <w:shd w:val="clear" w:color="auto" w:fill="FFFFFF"/>
          <w:lang w:eastAsia="zh-TW"/>
        </w:rPr>
        <w:t>。</w:t>
      </w:r>
    </w:p>
    <w:p w:rsidR="00CA2AE4" w:rsidRPr="003F4834" w:rsidRDefault="00CA2AE4" w:rsidP="00CA2AE4">
      <w:pPr>
        <w:spacing w:after="0" w:line="240" w:lineRule="auto"/>
        <w:rPr>
          <w:rFonts w:ascii="MingLiU" w:eastAsia="MingLiU" w:hAnsi="MingLiU" w:cs="Arial" w:hint="eastAsia"/>
          <w:sz w:val="24"/>
          <w:szCs w:val="24"/>
          <w:shd w:val="clear" w:color="auto" w:fill="FFFFFF"/>
          <w:lang w:eastAsia="zh-TW"/>
        </w:rPr>
      </w:pPr>
    </w:p>
    <w:p w:rsidR="00CA2AE4" w:rsidRPr="003F4834" w:rsidRDefault="00CA2AE4" w:rsidP="00CA2AE4">
      <w:pPr>
        <w:spacing w:after="0" w:line="240" w:lineRule="auto"/>
        <w:rPr>
          <w:rFonts w:ascii="MingLiU" w:eastAsia="MingLiU" w:hAnsi="MingLiU" w:cs="Arial" w:hint="eastAsia"/>
          <w:sz w:val="24"/>
          <w:szCs w:val="24"/>
          <w:shd w:val="clear" w:color="auto" w:fill="FFFFFF"/>
          <w:lang w:eastAsia="zh-TW"/>
        </w:rPr>
      </w:pPr>
      <w:r w:rsidRPr="003F4834">
        <w:rPr>
          <w:rFonts w:ascii="MingLiU" w:eastAsia="MingLiU" w:hAnsi="MingLiU" w:cs="MingLiU" w:hint="eastAsia"/>
          <w:sz w:val="24"/>
          <w:szCs w:val="24"/>
          <w:shd w:val="clear" w:color="auto" w:fill="FFFFFF"/>
          <w:lang w:eastAsia="zh-TW"/>
        </w:rPr>
        <w:t>就在任用李大維這件事情來看，蔡英文執政當局將會繼續的遵守國民黨的一中原則而不改變。對許多關心台灣自決前途的公民來說，這種任命是是向世界宣示一中原則的繼續，這情形是絕對不能被接受的！</w:t>
      </w:r>
    </w:p>
    <w:p w:rsidR="00CA2AE4" w:rsidRPr="003F4834" w:rsidRDefault="003F4834" w:rsidP="00CA2AE4">
      <w:pPr>
        <w:spacing w:after="0" w:line="240" w:lineRule="auto"/>
        <w:rPr>
          <w:rFonts w:ascii="MingLiU" w:eastAsia="MingLiU" w:hAnsi="MingLiU" w:cs="Arial" w:hint="eastAsia"/>
          <w:sz w:val="24"/>
          <w:szCs w:val="24"/>
          <w:shd w:val="clear" w:color="auto" w:fill="FFFFFF"/>
          <w:lang w:eastAsia="zh-TW"/>
        </w:rPr>
      </w:pPr>
      <w:r w:rsidRPr="003F4834">
        <w:rPr>
          <w:rFonts w:ascii="MingLiU" w:eastAsia="MingLiU" w:hAnsi="MingLiU" w:cs="MingLiU" w:hint="eastAsia"/>
          <w:sz w:val="24"/>
          <w:szCs w:val="24"/>
          <w:shd w:val="clear" w:color="auto" w:fill="FFFFFF"/>
          <w:lang w:eastAsia="zh-TW"/>
        </w:rPr>
        <w:t>但是詭譎的是，如北社，台灣</w:t>
      </w:r>
      <w:r w:rsidR="00CA2AE4" w:rsidRPr="003F4834">
        <w:rPr>
          <w:rFonts w:ascii="MingLiU" w:eastAsia="MingLiU" w:hAnsi="MingLiU" w:cs="MingLiU" w:hint="eastAsia"/>
          <w:sz w:val="24"/>
          <w:szCs w:val="24"/>
          <w:shd w:val="clear" w:color="auto" w:fill="FFFFFF"/>
          <w:lang w:eastAsia="zh-TW"/>
        </w:rPr>
        <w:t>教授協會等組織，他們對這種任命一直保持著沉默。這一種的緘默不就是間接的默認了「一中原則」嗎？這一種默認不就是對他們一向所主張的，是一個完全相反的結局！</w:t>
      </w:r>
    </w:p>
    <w:p w:rsidR="00CA2AE4" w:rsidRPr="003F4834" w:rsidRDefault="00CA2AE4" w:rsidP="00CA2AE4">
      <w:pPr>
        <w:spacing w:after="0" w:line="240" w:lineRule="auto"/>
        <w:rPr>
          <w:rFonts w:ascii="MingLiU" w:eastAsia="MingLiU" w:hAnsi="MingLiU" w:cs="Arial" w:hint="eastAsia"/>
          <w:sz w:val="24"/>
          <w:szCs w:val="24"/>
          <w:shd w:val="clear" w:color="auto" w:fill="FFFFFF"/>
          <w:lang w:eastAsia="zh-TW"/>
        </w:rPr>
      </w:pPr>
    </w:p>
    <w:p w:rsidR="00CA2AE4" w:rsidRPr="003F4834" w:rsidRDefault="00CA2AE4" w:rsidP="00CA2AE4">
      <w:pPr>
        <w:shd w:val="clear" w:color="auto" w:fill="FFFFFF"/>
        <w:spacing w:after="0" w:line="240" w:lineRule="auto"/>
        <w:rPr>
          <w:rFonts w:ascii="MingLiU" w:eastAsia="MingLiU" w:hAnsi="MingLiU" w:cs="Arial" w:hint="eastAsia"/>
          <w:sz w:val="24"/>
          <w:szCs w:val="24"/>
          <w:lang w:eastAsia="zh-TW"/>
        </w:rPr>
      </w:pPr>
      <w:r w:rsidRPr="003F4834">
        <w:rPr>
          <w:rFonts w:ascii="MingLiU" w:eastAsia="MingLiU" w:hAnsi="MingLiU" w:cs="MingLiU" w:hint="eastAsia"/>
          <w:sz w:val="24"/>
          <w:szCs w:val="24"/>
          <w:lang w:eastAsia="zh-TW"/>
        </w:rPr>
        <w:t>儘管選舉蔡英文為執政當局負責人的結果將會面臨很多國際上的困難與壓力，早已被認知，但對這些困難與壓力有先行投降而認輸的想法是被大家所不認同的。所以台灣各界的社會組織及團體必需要大量的提高自己的聲音去表達對台灣人主權自主的熱望，即使這些行動有時會觸動到非難蔡英文的執政！</w:t>
      </w:r>
    </w:p>
    <w:p w:rsidR="00CA2AE4" w:rsidRPr="003F4834" w:rsidRDefault="00CA2AE4" w:rsidP="00CA2AE4">
      <w:pPr>
        <w:shd w:val="clear" w:color="auto" w:fill="FFFFFF"/>
        <w:spacing w:after="0" w:line="240" w:lineRule="auto"/>
        <w:rPr>
          <w:rFonts w:ascii="MingLiU" w:eastAsia="MingLiU" w:hAnsi="MingLiU" w:cs="Arial" w:hint="eastAsia"/>
          <w:sz w:val="24"/>
          <w:szCs w:val="24"/>
          <w:lang w:eastAsia="zh-TW"/>
        </w:rPr>
      </w:pPr>
    </w:p>
    <w:p w:rsidR="00CA2AE4" w:rsidRPr="003F4834" w:rsidRDefault="00CA2AE4" w:rsidP="00CA2AE4">
      <w:pPr>
        <w:shd w:val="clear" w:color="auto" w:fill="FFFFFF"/>
        <w:spacing w:after="0" w:line="240" w:lineRule="auto"/>
        <w:rPr>
          <w:rFonts w:ascii="MingLiU" w:eastAsia="MingLiU" w:hAnsi="MingLiU" w:cs="Arial" w:hint="eastAsia"/>
          <w:sz w:val="24"/>
          <w:szCs w:val="24"/>
          <w:lang w:eastAsia="zh-TW"/>
        </w:rPr>
      </w:pPr>
      <w:r w:rsidRPr="003F4834">
        <w:rPr>
          <w:rFonts w:ascii="MingLiU" w:eastAsia="MingLiU" w:hAnsi="MingLiU" w:cs="MingLiU" w:hint="eastAsia"/>
          <w:sz w:val="24"/>
          <w:szCs w:val="24"/>
          <w:lang w:eastAsia="zh-TW"/>
        </w:rPr>
        <w:t>民進黨在最近的二十年內並沒有盡力的去維持領導的責任，而它卻因為</w:t>
      </w:r>
      <w:r w:rsidRPr="003F4834">
        <w:rPr>
          <w:rFonts w:ascii="MingLiU" w:eastAsia="MingLiU" w:hAnsi="MingLiU" w:cs="Arial" w:hint="eastAsia"/>
          <w:sz w:val="24"/>
          <w:szCs w:val="24"/>
          <w:lang w:eastAsia="zh-TW"/>
        </w:rPr>
        <w:t>318</w:t>
      </w:r>
      <w:r w:rsidRPr="003F4834">
        <w:rPr>
          <w:rFonts w:ascii="MingLiU" w:eastAsia="MingLiU" w:hAnsi="MingLiU" w:cs="MingLiU" w:hint="eastAsia"/>
          <w:sz w:val="24"/>
          <w:szCs w:val="24"/>
          <w:lang w:eastAsia="zh-TW"/>
        </w:rPr>
        <w:t>的學生運動而收穫到果實。所以被動的去等待民進黨行政當局的決定來帶領台灣是不明智的做法，因為民進黨可以被預期的將採用最少的勇氣以及最大的保守行為來執行它的政策</w:t>
      </w:r>
      <w:r w:rsidRPr="003F4834">
        <w:rPr>
          <w:rFonts w:ascii="MingLiU" w:eastAsia="MingLiU" w:hAnsi="MingLiU" w:cs="Arial" w:hint="eastAsia"/>
          <w:sz w:val="24"/>
          <w:szCs w:val="24"/>
          <w:lang w:eastAsia="zh-TW"/>
        </w:rPr>
        <w:t>——</w:t>
      </w:r>
      <w:r w:rsidRPr="003F4834">
        <w:rPr>
          <w:rFonts w:ascii="MingLiU" w:eastAsia="MingLiU" w:hAnsi="MingLiU" w:cs="MingLiU" w:hint="eastAsia"/>
          <w:sz w:val="24"/>
          <w:szCs w:val="24"/>
          <w:lang w:eastAsia="zh-TW"/>
        </w:rPr>
        <w:t>維持台灣現狀。</w:t>
      </w:r>
    </w:p>
    <w:p w:rsidR="00CA2AE4" w:rsidRPr="003F4834" w:rsidRDefault="00CA2AE4" w:rsidP="00CA2AE4">
      <w:pPr>
        <w:shd w:val="clear" w:color="auto" w:fill="FFFFFF"/>
        <w:spacing w:after="0" w:line="240" w:lineRule="auto"/>
        <w:rPr>
          <w:rFonts w:ascii="MingLiU" w:eastAsia="MingLiU" w:hAnsi="MingLiU" w:cs="Arial" w:hint="eastAsia"/>
          <w:sz w:val="24"/>
          <w:szCs w:val="24"/>
          <w:lang w:eastAsia="zh-TW"/>
        </w:rPr>
      </w:pPr>
    </w:p>
    <w:p w:rsidR="00CA2AE4" w:rsidRPr="003F4834" w:rsidRDefault="00CA2AE4" w:rsidP="00CA2AE4">
      <w:pPr>
        <w:shd w:val="clear" w:color="auto" w:fill="FFFFFF"/>
        <w:spacing w:after="0" w:line="240" w:lineRule="auto"/>
        <w:rPr>
          <w:rFonts w:ascii="MingLiU" w:eastAsia="MingLiU" w:hAnsi="MingLiU" w:cs="MingLiU" w:hint="eastAsia"/>
          <w:sz w:val="24"/>
          <w:szCs w:val="24"/>
          <w:lang w:eastAsia="zh-TW"/>
        </w:rPr>
      </w:pPr>
      <w:r w:rsidRPr="003F4834">
        <w:rPr>
          <w:rFonts w:ascii="MingLiU" w:eastAsia="MingLiU" w:hAnsi="MingLiU" w:cs="Arial" w:hint="eastAsia"/>
          <w:sz w:val="24"/>
          <w:szCs w:val="24"/>
          <w:lang w:eastAsia="zh-TW"/>
        </w:rPr>
        <w:t> </w:t>
      </w:r>
      <w:r w:rsidRPr="003F4834">
        <w:rPr>
          <w:rFonts w:ascii="MingLiU" w:eastAsia="MingLiU" w:hAnsi="MingLiU" w:cs="MingLiU" w:hint="eastAsia"/>
          <w:sz w:val="24"/>
          <w:szCs w:val="24"/>
          <w:lang w:eastAsia="zh-TW"/>
        </w:rPr>
        <w:t>環觀世界局勢，事實上，國際上的壓力並沒有那麼強大，同時美國的眾議院外交事務委員會最近議決表明了美國絕不會強迫台灣去認知北京當局的主權主張。因此，不論民進黨是否能站穩它以前的主張與否，那些看到台灣前途的人們應該把握住方向以及抓緊任何可能的機會！</w:t>
      </w:r>
    </w:p>
    <w:p w:rsidR="00CA2AE4" w:rsidRPr="003F4834" w:rsidRDefault="00CA2AE4" w:rsidP="00CA2AE4">
      <w:pPr>
        <w:shd w:val="clear" w:color="auto" w:fill="FFFFFF"/>
        <w:spacing w:after="0" w:line="240" w:lineRule="auto"/>
        <w:rPr>
          <w:rFonts w:ascii="MingLiU" w:eastAsia="MingLiU" w:hAnsi="MingLiU" w:cs="Arial" w:hint="eastAsia"/>
          <w:sz w:val="24"/>
          <w:szCs w:val="24"/>
          <w:lang w:eastAsia="zh-TW"/>
        </w:rPr>
      </w:pPr>
    </w:p>
    <w:p w:rsidR="00CA2AE4" w:rsidRPr="003F4834" w:rsidRDefault="00CA2AE4" w:rsidP="00CA2AE4">
      <w:pPr>
        <w:shd w:val="clear" w:color="auto" w:fill="FFFFFF"/>
        <w:spacing w:after="0" w:line="240" w:lineRule="auto"/>
        <w:rPr>
          <w:rFonts w:ascii="MingLiU" w:eastAsia="MingLiU" w:hAnsi="MingLiU" w:cs="Arial" w:hint="eastAsia"/>
          <w:color w:val="222222"/>
          <w:sz w:val="24"/>
          <w:szCs w:val="24"/>
          <w:lang w:eastAsia="zh-TW"/>
        </w:rPr>
      </w:pPr>
      <w:r w:rsidRPr="003F4834">
        <w:rPr>
          <w:rFonts w:ascii="MingLiU" w:eastAsia="MingLiU" w:hAnsi="MingLiU" w:cs="MingLiU" w:hint="eastAsia"/>
          <w:sz w:val="24"/>
          <w:szCs w:val="24"/>
          <w:lang w:eastAsia="zh-TW"/>
        </w:rPr>
        <w:t>我們誠摯的希望有遠見的組織能夠有領導力的掀起巨大的浪濤帶領台灣繼續前</w:t>
      </w:r>
      <w:r w:rsidRPr="003F4834">
        <w:rPr>
          <w:rFonts w:ascii="MingLiU" w:eastAsia="MingLiU" w:hAnsi="MingLiU" w:cs="MingLiU" w:hint="eastAsia"/>
          <w:color w:val="222222"/>
          <w:sz w:val="24"/>
          <w:szCs w:val="24"/>
          <w:lang w:eastAsia="zh-TW"/>
        </w:rPr>
        <w:t>進！</w:t>
      </w:r>
    </w:p>
    <w:p w:rsidR="001C5E15" w:rsidRPr="003F4834" w:rsidRDefault="001C5E15" w:rsidP="00637EEC">
      <w:pPr>
        <w:spacing w:after="0" w:line="240" w:lineRule="auto"/>
        <w:rPr>
          <w:rFonts w:ascii="MingLiU" w:eastAsia="MingLiU" w:hAnsi="MingLiU"/>
          <w:lang w:eastAsia="zh-TW"/>
        </w:rPr>
      </w:pPr>
    </w:p>
    <w:sectPr w:rsidR="001C5E15" w:rsidRPr="003F4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華康中圓體(P)">
    <w:altName w:val="Arial Unicode MS"/>
    <w:charset w:val="88"/>
    <w:family w:val="swiss"/>
    <w:pitch w:val="variable"/>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A3"/>
    <w:rsid w:val="000D6223"/>
    <w:rsid w:val="001C5E15"/>
    <w:rsid w:val="003C3A11"/>
    <w:rsid w:val="003E227E"/>
    <w:rsid w:val="003F4834"/>
    <w:rsid w:val="00637EEC"/>
    <w:rsid w:val="006902A3"/>
    <w:rsid w:val="00911B4F"/>
    <w:rsid w:val="00A64909"/>
    <w:rsid w:val="00AA05D7"/>
    <w:rsid w:val="00AC6AC5"/>
    <w:rsid w:val="00B2268B"/>
    <w:rsid w:val="00CA2AE4"/>
    <w:rsid w:val="00D15647"/>
    <w:rsid w:val="00EA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02A3"/>
  </w:style>
  <w:style w:type="character" w:customStyle="1" w:styleId="DateChar">
    <w:name w:val="Date Char"/>
    <w:basedOn w:val="DefaultParagraphFont"/>
    <w:link w:val="Date"/>
    <w:uiPriority w:val="99"/>
    <w:semiHidden/>
    <w:rsid w:val="006902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02A3"/>
  </w:style>
  <w:style w:type="character" w:customStyle="1" w:styleId="DateChar">
    <w:name w:val="Date Char"/>
    <w:basedOn w:val="DefaultParagraphFont"/>
    <w:link w:val="Date"/>
    <w:uiPriority w:val="99"/>
    <w:semiHidden/>
    <w:rsid w:val="0069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Gail Arrigo</dc:creator>
  <cp:lastModifiedBy>Linda Gail Arrigo</cp:lastModifiedBy>
  <cp:revision>6</cp:revision>
  <dcterms:created xsi:type="dcterms:W3CDTF">2016-05-23T17:14:00Z</dcterms:created>
  <dcterms:modified xsi:type="dcterms:W3CDTF">2016-05-23T17:53:00Z</dcterms:modified>
</cp:coreProperties>
</file>