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BC" w:rsidRDefault="00620273">
      <w:r w:rsidRPr="00620273">
        <w:drawing>
          <wp:inline distT="0" distB="0" distL="0" distR="0">
            <wp:extent cx="9906000" cy="7467600"/>
            <wp:effectExtent l="0" t="0" r="0" b="0"/>
            <wp:docPr id="1" name="物件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72537" cy="6273716"/>
                      <a:chOff x="152400" y="228600"/>
                      <a:chExt cx="8872537" cy="6273716"/>
                    </a:xfrm>
                  </a:grpSpPr>
                  <a:grpSp>
                    <a:nvGrpSpPr>
                      <a:cNvPr id="10" name="群組 9"/>
                      <a:cNvGrpSpPr/>
                    </a:nvGrpSpPr>
                    <a:grpSpPr>
                      <a:xfrm>
                        <a:off x="152400" y="228600"/>
                        <a:ext cx="8872537" cy="6273716"/>
                        <a:chOff x="152400" y="228600"/>
                        <a:chExt cx="8872537" cy="6273716"/>
                      </a:xfrm>
                    </a:grpSpPr>
                    <a:grpSp>
                      <a:nvGrpSpPr>
                        <a:cNvPr id="3" name="群組 6"/>
                        <a:cNvGrpSpPr/>
                      </a:nvGrpSpPr>
                      <a:grpSpPr>
                        <a:xfrm>
                          <a:off x="152400" y="228600"/>
                          <a:ext cx="8872537" cy="6155440"/>
                          <a:chOff x="152400" y="228600"/>
                          <a:chExt cx="8872537" cy="6155440"/>
                        </a:xfrm>
                      </a:grpSpPr>
                      <a:pic>
                        <a:nvPicPr>
                          <a:cNvPr id="4" name="圖片 3" descr="D:\Chicago HP owner documents\Personal-GT\GT-article-4.bmp"/>
                          <a:cNvPicPr/>
                        </a:nvPicPr>
                        <a:blipFill>
                          <a:blip r:embed="rId4" cstate="print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28600" y="228600"/>
                            <a:ext cx="8796337" cy="615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sp>
                        <a:nvSpPr>
                          <a:cNvPr id="5" name="圓角矩形 4"/>
                          <a:cNvSpPr/>
                        </a:nvSpPr>
                        <a:spPr>
                          <a:xfrm>
                            <a:off x="457200" y="5486400"/>
                            <a:ext cx="228600" cy="76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TW" altLang="en-US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" name="文字方塊 5"/>
                          <a:cNvSpPr txBox="1"/>
                        </a:nvSpPr>
                        <a:spPr>
                          <a:xfrm>
                            <a:off x="152400" y="5257800"/>
                            <a:ext cx="2819400" cy="646331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zh-TW" altLang="en-US" sz="12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附註：</a:t>
                              </a:r>
                              <a:endParaRPr lang="en-US" altLang="zh-TW" sz="1200" b="1" dirty="0" smtClean="0">
                                <a:solidFill>
                                  <a:srgbClr val="FF0000"/>
                                </a:solidFill>
                                <a:latin typeface="標楷體" pitchFamily="65" charset="-120"/>
                                <a:ea typeface="標楷體" pitchFamily="65" charset="-120"/>
                              </a:endParaRPr>
                            </a:p>
                            <a:p>
                              <a:r>
                                <a:rPr lang="zh-TW" altLang="en-US" sz="12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刑法</a:t>
                              </a:r>
                              <a:r>
                                <a:rPr lang="en-US" altLang="zh-TW" sz="12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100</a:t>
                              </a:r>
                              <a:r>
                                <a:rPr lang="zh-TW" altLang="en-US" sz="12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條及黑名單解除後</a:t>
                              </a:r>
                              <a:r>
                                <a:rPr lang="en-US" altLang="zh-TW" sz="12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,</a:t>
                              </a:r>
                              <a:r>
                                <a:rPr lang="zh-TW" altLang="en-US" sz="12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即於</a:t>
                              </a:r>
                              <a:r>
                                <a:rPr lang="en-US" altLang="zh-TW" sz="12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1993</a:t>
                              </a:r>
                              <a:r>
                                <a:rPr lang="zh-TW" altLang="en-US" sz="12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年</a:t>
                              </a:r>
                              <a:endParaRPr lang="en-US" altLang="zh-TW" sz="1200" b="1" dirty="0" smtClean="0">
                                <a:solidFill>
                                  <a:srgbClr val="FF0000"/>
                                </a:solidFill>
                                <a:latin typeface="標楷體" pitchFamily="65" charset="-120"/>
                                <a:ea typeface="標楷體" pitchFamily="65" charset="-120"/>
                              </a:endParaRPr>
                            </a:p>
                            <a:p>
                              <a:r>
                                <a:rPr lang="zh-TW" altLang="en-US" sz="12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提早退休並受聘統一企業公司返台服務</a:t>
                              </a:r>
                              <a:endParaRPr lang="zh-TW" altLang="en-US" sz="1200" b="1" dirty="0">
                                <a:solidFill>
                                  <a:srgbClr val="FF0000"/>
                                </a:solidFill>
                                <a:latin typeface="標楷體" pitchFamily="65" charset="-120"/>
                                <a:ea typeface="標楷體" pitchFamily="65" charset="-12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" name="文字方塊 8"/>
                        <a:cNvSpPr txBox="1"/>
                      </a:nvSpPr>
                      <a:spPr>
                        <a:xfrm>
                          <a:off x="304800" y="6248400"/>
                          <a:ext cx="1329210" cy="2539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TW" altLang="en-US" sz="1050" b="1" dirty="0" smtClean="0">
                                <a:solidFill>
                                  <a:srgbClr val="0000CC"/>
                                </a:solidFill>
                                <a:latin typeface="標楷體" pitchFamily="65" charset="-120"/>
                                <a:ea typeface="標楷體" pitchFamily="65" charset="-120"/>
                              </a:rPr>
                              <a:t>統一月刊 </a:t>
                            </a:r>
                            <a:r>
                              <a:rPr lang="en-US" altLang="zh-TW" sz="1050" b="1" dirty="0" smtClean="0">
                                <a:solidFill>
                                  <a:srgbClr val="0000CC"/>
                                </a:solidFill>
                                <a:latin typeface="標楷體" pitchFamily="65" charset="-120"/>
                                <a:ea typeface="標楷體" pitchFamily="65" charset="-120"/>
                              </a:rPr>
                              <a:t>1994</a:t>
                            </a:r>
                            <a:r>
                              <a:rPr lang="zh-TW" altLang="en-US" sz="1050" b="1" dirty="0" smtClean="0">
                                <a:solidFill>
                                  <a:srgbClr val="0000CC"/>
                                </a:solidFill>
                                <a:latin typeface="標楷體" pitchFamily="65" charset="-120"/>
                                <a:ea typeface="標楷體" pitchFamily="65" charset="-120"/>
                              </a:rPr>
                              <a:t>五月</a:t>
                            </a:r>
                            <a:endParaRPr lang="zh-TW" altLang="en-US" sz="1050" b="1" dirty="0">
                              <a:solidFill>
                                <a:srgbClr val="0000CC"/>
                              </a:solidFill>
                              <a:latin typeface="標楷體" pitchFamily="65" charset="-120"/>
                              <a:ea typeface="標楷體" pitchFamily="65" charset="-12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sectPr w:rsidR="00B068BC" w:rsidSect="00620273">
      <w:pgSz w:w="15840" w:h="12240" w:orient="landscape"/>
      <w:pgMar w:top="284" w:right="0" w:bottom="49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20273"/>
    <w:rsid w:val="00620273"/>
    <w:rsid w:val="00B0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27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02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Tang</dc:creator>
  <cp:lastModifiedBy>Gene Tang</cp:lastModifiedBy>
  <cp:revision>1</cp:revision>
  <dcterms:created xsi:type="dcterms:W3CDTF">2019-07-10T19:48:00Z</dcterms:created>
  <dcterms:modified xsi:type="dcterms:W3CDTF">2019-07-10T19:54:00Z</dcterms:modified>
</cp:coreProperties>
</file>